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21" w:rsidRPr="00835EA1" w:rsidRDefault="00860521" w:rsidP="00835EA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A1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Российской Федерации</w:t>
      </w:r>
    </w:p>
    <w:p w:rsidR="00835EA1" w:rsidRDefault="00835EA1" w:rsidP="00835E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EA1" w:rsidRDefault="00835EA1" w:rsidP="00835E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521" w:rsidRPr="00835EA1" w:rsidRDefault="00860521" w:rsidP="00835E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A1">
        <w:rPr>
          <w:rFonts w:ascii="Times New Roman" w:hAnsi="Times New Roman" w:cs="Times New Roman"/>
          <w:b/>
          <w:bCs/>
          <w:sz w:val="28"/>
          <w:szCs w:val="28"/>
        </w:rPr>
        <w:t>П А М Я Т К А</w:t>
      </w:r>
    </w:p>
    <w:p w:rsidR="00860521" w:rsidRPr="00835EA1" w:rsidRDefault="00860521" w:rsidP="00835E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A1">
        <w:rPr>
          <w:rFonts w:ascii="Times New Roman" w:hAnsi="Times New Roman" w:cs="Times New Roman"/>
          <w:b/>
          <w:bCs/>
          <w:sz w:val="28"/>
          <w:szCs w:val="28"/>
        </w:rPr>
        <w:t>для граждан</w:t>
      </w:r>
    </w:p>
    <w:p w:rsidR="00860521" w:rsidRPr="00835EA1" w:rsidRDefault="00860521" w:rsidP="00835E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A1">
        <w:rPr>
          <w:rFonts w:ascii="Times New Roman" w:hAnsi="Times New Roman" w:cs="Times New Roman"/>
          <w:b/>
          <w:bCs/>
          <w:sz w:val="28"/>
          <w:szCs w:val="28"/>
        </w:rPr>
        <w:t>о гарантиях бесплатного оказания медицинской помощи</w:t>
      </w:r>
    </w:p>
    <w:p w:rsidR="00835EA1" w:rsidRPr="00835EA1" w:rsidRDefault="00835EA1" w:rsidP="00835E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 В соответствии со статьей 41.1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ежегодно утверждает Программу государственных гарантий бесплатного оказания гражданам медицинской помощи (далее – Программа), в соответствии с которой каждый гражданин имеет право на охрану здоровья и бесплатную медицинскую помощь, оказываемую в гарантированном объеме без взимания платы. 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 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 </w:t>
      </w:r>
    </w:p>
    <w:p w:rsidR="00860521" w:rsidRPr="00835EA1" w:rsidRDefault="00860521" w:rsidP="00835EA1">
      <w:pPr>
        <w:pStyle w:val="a3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A1">
        <w:rPr>
          <w:rFonts w:ascii="Times New Roman" w:hAnsi="Times New Roman" w:cs="Times New Roman"/>
          <w:b/>
          <w:bCs/>
          <w:sz w:val="28"/>
          <w:szCs w:val="28"/>
        </w:rPr>
        <w:t>Какие виды медицинской помощи Вам оказываются бесплатно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В рамках Программы бесплатно предоставляются: 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1. Первичная медико-санитарная помощь в амбулаторных условиях и условиях дневного стационара в плановой и неотложной формах, включающая: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 - первичную доврачебную помощь, которая оказывается фельдшерами, акушерами и другими медицинскими работниками со средним медицинским образованием; 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первичную врачебную помощь, которая оказывается врачами-терапевтами, врачами-терапевтами участковыми, врачами-педиатрами, </w:t>
      </w:r>
      <w:r w:rsidRPr="00835EA1">
        <w:rPr>
          <w:rFonts w:ascii="Times New Roman" w:hAnsi="Times New Roman" w:cs="Times New Roman"/>
          <w:sz w:val="28"/>
          <w:szCs w:val="28"/>
        </w:rPr>
        <w:lastRenderedPageBreak/>
        <w:t xml:space="preserve">врачами-педиатрами участковыми и врачами общей практики (семейными врачами); 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- первичную специализированную медицинскую помощь, которая оказывается врачами-специалистами, включая врачей-специалистов медицинских</w:t>
      </w:r>
      <w:r w:rsidR="00835EA1">
        <w:rPr>
          <w:rFonts w:ascii="Times New Roman" w:hAnsi="Times New Roman" w:cs="Times New Roman"/>
          <w:sz w:val="28"/>
          <w:szCs w:val="28"/>
        </w:rPr>
        <w:t xml:space="preserve"> </w:t>
      </w:r>
      <w:r w:rsidRPr="00835EA1">
        <w:rPr>
          <w:rFonts w:ascii="Times New Roman" w:hAnsi="Times New Roman" w:cs="Times New Roman"/>
          <w:sz w:val="28"/>
          <w:szCs w:val="28"/>
        </w:rPr>
        <w:t xml:space="preserve">организаций, оказывающих специализированную, в том числе высокотехнологичную, медицинскую помощь. 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технологий, а также медицинскую реабилитацию. 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инженерии. 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 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4. Скорая, в том числе скорая специализированная, медицинская помощь, которая оказывается гражданам в экстренной или неотложной форме вне медицинской организации, а также в амбулаторных и стационарных условиях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 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 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Вышеуказанные виды медицинской помощи включают бесплатное проведение: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 - экстракорпорального оплодотворения (ЭКО); 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различных видов диализа; 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- химиотерапии при злокачественных заболеваниях;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 - профилактических мероприятий; 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lastRenderedPageBreak/>
        <w:t xml:space="preserve">- медицинской реабилитации, осуществляемой в медицинских организациях и включающей в себя комплексное применение природных лечебных факторов, лекарственной, немедикаментозной терапии; 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В случае наличия у пациента факторов, ограничивающих возможность получения медицинской реабилитации в амбулаторных условиях и условиях дневного стационара, включая случаи проживания пациента в отдаленном от медицинской организации населенном пункте, ограничения в передвижении,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– медицинская реабилитация на дому).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При организации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 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Вместе с тем, гражданин имеет право не реже одного раза в год на бесплатный профилактический медицинский осмотр, в том числе в рамках диспансеризации. 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 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 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Кроме того, Программой гарантируется проведение: 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пренатальной (дородовой) диагностики нарушений развития ребенка у беременных женщин; 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аудиологического скрининга у новорожденных детей и детей первого года жизни; 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неонатального скрининга на 5 наследственных и врожденных заболеваний у новорожденных детей; 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расширенного неонатального скрининга у новорожденных детей. 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lastRenderedPageBreak/>
        <w:t xml:space="preserve">Граждане обеспечиваются лекарственными препаратами в соответствии с Программой. </w:t>
      </w:r>
    </w:p>
    <w:p w:rsidR="007E296F" w:rsidRPr="00835EA1" w:rsidRDefault="00860521" w:rsidP="00835EA1">
      <w:pPr>
        <w:pStyle w:val="a3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b/>
          <w:bCs/>
          <w:sz w:val="28"/>
          <w:szCs w:val="28"/>
        </w:rPr>
        <w:t>Каковы предельные сроки ожидания Вами медицинской помощи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Медицинская помощь оказывается гражданам в трех формах – экстренная, неотложная и плановая. 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 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 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В зависимости от этих форм Правительством Российской Федерации устанавливаются предельные сроки ожидания медицинской помощи. 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 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Сроки ожидания оказания медицинской помощи в плановой форме для: 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-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проведения диагностических инструментальных (рентгенографические исследования, включая маммографию, </w:t>
      </w:r>
      <w:r w:rsidRPr="00835EA1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исследований; 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назначения;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 Для пациентов с подозрением на онкологическое заболевание сроки ожидания оказания медицинской помощи для: </w:t>
      </w:r>
    </w:p>
    <w:p w:rsidR="007E296F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проведения консультаций врачей-специалистов не должны превышать 3 рабочих дня; </w:t>
      </w:r>
    </w:p>
    <w:p w:rsidR="00D56986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проведения диагностических инструментальных и лабораторных исследований не должны превышать 7 рабочих дней со дня назначения исследований; 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7 рабочих дней с момента установления предварительного или уточненного диагноза заболевания (состояния). </w:t>
      </w:r>
    </w:p>
    <w:p w:rsidR="00D56986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При этом, 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 </w:t>
      </w:r>
    </w:p>
    <w:p w:rsidR="00D56986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</w:t>
      </w:r>
    </w:p>
    <w:p w:rsidR="00D56986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 </w:t>
      </w:r>
    </w:p>
    <w:p w:rsidR="00D56986" w:rsidRPr="00835EA1" w:rsidRDefault="00860521" w:rsidP="00835EA1">
      <w:pPr>
        <w:pStyle w:val="a3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A1">
        <w:rPr>
          <w:rFonts w:ascii="Times New Roman" w:hAnsi="Times New Roman" w:cs="Times New Roman"/>
          <w:b/>
          <w:bCs/>
          <w:sz w:val="28"/>
          <w:szCs w:val="28"/>
        </w:rPr>
        <w:t>За что Вы не должны платить</w:t>
      </w:r>
    </w:p>
    <w:p w:rsidR="00C569A3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 сфере охраны здоровья граждан при оказании медицинской помощи в рамках </w:t>
      </w:r>
      <w:r w:rsidRPr="00835EA1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 территориальных программ не подлежат оплате за счет личных средств граждан: </w:t>
      </w:r>
    </w:p>
    <w:p w:rsidR="00C569A3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оказание медицинских услуг; </w:t>
      </w:r>
    </w:p>
    <w:p w:rsidR="00C569A3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 </w:t>
      </w:r>
    </w:p>
    <w:p w:rsidR="00C569A3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а) включенных в перечень жизненно необходимых и важнейших лекарственных препаратов; </w:t>
      </w:r>
    </w:p>
    <w:p w:rsidR="00C569A3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 </w:t>
      </w:r>
    </w:p>
    <w:p w:rsidR="00C569A3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 </w:t>
      </w:r>
    </w:p>
    <w:p w:rsidR="00C569A3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размещение в маломестных палатах (боксах) пациентов по медицинским и (или) эпидемиологическим показаниям; </w:t>
      </w:r>
    </w:p>
    <w:p w:rsidR="00C569A3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6 законного представителя в медицинской организации, а для ребенка старше указанного возраста - при наличии медицинских показаний; </w:t>
      </w:r>
    </w:p>
    <w:p w:rsidR="00472CE5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 </w:t>
      </w:r>
    </w:p>
    <w:p w:rsidR="00472CE5" w:rsidRPr="00835EA1" w:rsidRDefault="00860521" w:rsidP="00835EA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A1">
        <w:rPr>
          <w:rFonts w:ascii="Times New Roman" w:hAnsi="Times New Roman" w:cs="Times New Roman"/>
          <w:b/>
          <w:bCs/>
          <w:sz w:val="28"/>
          <w:szCs w:val="28"/>
        </w:rPr>
        <w:t>4. О платных медицинских услугах</w:t>
      </w:r>
    </w:p>
    <w:p w:rsidR="00472CE5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84 Федерального закона от 21 ноября 2011 г. № 323-ФЗ «Об основах охраны здоровья граждан в Российской Федерации».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</w:t>
      </w:r>
    </w:p>
    <w:p w:rsidR="00472CE5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 </w:t>
      </w:r>
    </w:p>
    <w:p w:rsidR="00472CE5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Медицинские организации, участвующие в реализации Программы и территориальных программ, имеют право оказывать Вам платные медицинские услуги: </w:t>
      </w:r>
    </w:p>
    <w:p w:rsidR="00472CE5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 </w:t>
      </w:r>
    </w:p>
    <w:p w:rsidR="00472CE5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при оказании медицинских услуг анонимно, за исключением случаев, предусмотренных законодательством Российской Федерации; </w:t>
      </w:r>
    </w:p>
    <w:p w:rsidR="00472CE5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 w:rsidR="00472CE5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при самостоятельном обращении за получением медицинских услуг, за исключением: </w:t>
      </w:r>
    </w:p>
    <w:p w:rsidR="00472CE5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 </w:t>
      </w:r>
    </w:p>
    <w:p w:rsidR="00472CE5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б) оказания медицинской помощи в экстренной и неотложной форме при самостоятельном обращении гражданина в медицинскую организацию; </w:t>
      </w:r>
    </w:p>
    <w:p w:rsidR="00472CE5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472CE5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г) иных случаев, предусмотренных законодательством в сфере охраны здоровья. </w:t>
      </w:r>
    </w:p>
    <w:p w:rsidR="00472CE5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835EA1" w:rsidRPr="00835EA1" w:rsidRDefault="00835EA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CE5" w:rsidRPr="00835EA1" w:rsidRDefault="00860521" w:rsidP="00835EA1">
      <w:pPr>
        <w:pStyle w:val="a3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Куда обращаться по возникающим вопросам и при нарушении Ваших прав на бесплатную медицинскую помощь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 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администрацию медицинской организации – к заведующему отделением, руководителю медицинской организации; 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в офис страховой медицинской организации, включая страхового представителя, – очно или по телефону, номер которого указан на сайте страховой компании; 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территориальный орган управления здравоохранения и территориальный орган Росздравнадзора, территориальный фонд обязательного медицинского страхования; 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 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профессиональные некоммерческие медицинские и пациентские организации; 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др.</w:t>
      </w:r>
    </w:p>
    <w:p w:rsidR="00835EA1" w:rsidRPr="00835EA1" w:rsidRDefault="00860521" w:rsidP="00835E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b/>
          <w:bCs/>
          <w:sz w:val="28"/>
          <w:szCs w:val="28"/>
        </w:rPr>
        <w:t>6. Что Вам следует знать о страховых представителях страховых медицинских организаций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 Страховой представитель: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 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 - информирует Вас о необходимости прохождения диспансеризации и опрашивает по результатам ее прохождения; 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консультирует Вас по вопросам оказания медицинской помощи; 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lastRenderedPageBreak/>
        <w:t xml:space="preserve">- сообщает об условиях оказания медицинской помощи и наличии свободных мест для госпитализации в плановом порядке; 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помогает Вам подобрать медицинскую организацию, в том числе оказывающую специализированную медицинскую помощь; 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- контролирует прохождение Вами диспансеризации; - организует рассмотрение жалоб застрахованных граждан на качество и доступность оказания медицинской помощи. Кроме того, Вы можете обращаться в офис страховой медицинской организации к страховому представителю при: 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- отказе в записи на прием к врачу-специалисту при наличии направления лечащего врача;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 - нарушении предельных сроков ожидания медицинской помощи в плановой, неотложной и экстренной формах; 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835EA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 xml:space="preserve"> 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 </w:t>
      </w:r>
    </w:p>
    <w:p w:rsidR="00860521" w:rsidRPr="00835EA1" w:rsidRDefault="00860521" w:rsidP="00835E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A1">
        <w:rPr>
          <w:rFonts w:ascii="Times New Roman" w:hAnsi="Times New Roman" w:cs="Times New Roman"/>
          <w:sz w:val="28"/>
          <w:szCs w:val="28"/>
        </w:rPr>
        <w:t>- иных случаях, когда Вы считаете, что Ваши права нарушаются</w:t>
      </w:r>
      <w:r w:rsidR="00E611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60521" w:rsidRPr="0083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95621"/>
    <w:multiLevelType w:val="hybridMultilevel"/>
    <w:tmpl w:val="0CB019C4"/>
    <w:lvl w:ilvl="0" w:tplc="06E4BF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9546D"/>
    <w:multiLevelType w:val="hybridMultilevel"/>
    <w:tmpl w:val="0CF0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21"/>
    <w:rsid w:val="00472CE5"/>
    <w:rsid w:val="007E296F"/>
    <w:rsid w:val="00835EA1"/>
    <w:rsid w:val="00860521"/>
    <w:rsid w:val="00C569A3"/>
    <w:rsid w:val="00D56986"/>
    <w:rsid w:val="00E6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FD3A"/>
  <w15:chartTrackingRefBased/>
  <w15:docId w15:val="{D7FC5D34-20D6-47CE-BBB4-F13F28CE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Шамрай</dc:creator>
  <cp:keywords/>
  <dc:description/>
  <cp:lastModifiedBy>Оксана Шамрай</cp:lastModifiedBy>
  <cp:revision>7</cp:revision>
  <dcterms:created xsi:type="dcterms:W3CDTF">2024-02-20T12:11:00Z</dcterms:created>
  <dcterms:modified xsi:type="dcterms:W3CDTF">2024-02-20T12:43:00Z</dcterms:modified>
</cp:coreProperties>
</file>